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150" w:line="188" w:lineRule="auto"/>
        <w:ind w:left="1678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0"/>
          <w:sz w:val="35"/>
          <w:szCs w:val="35"/>
        </w:rPr>
        <w:t>温州商学院迎评先进班级评选标准</w:t>
      </w:r>
    </w:p>
    <w:tbl>
      <w:tblPr>
        <w:tblStyle w:val="5"/>
        <w:tblW w:w="8356" w:type="dxa"/>
        <w:tblInd w:w="2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144"/>
        <w:gridCol w:w="60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92" w:hRule="atLeast"/>
        </w:trPr>
        <w:tc>
          <w:tcPr>
            <w:tcW w:w="1122" w:type="dxa"/>
            <w:vAlign w:val="center"/>
          </w:tcPr>
          <w:p>
            <w:pPr>
              <w:spacing w:before="75" w:line="312" w:lineRule="exact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position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hAnsi="仿宋" w:eastAsia="仿宋" w:cs="仿宋"/>
                <w:spacing w:val="4"/>
                <w:position w:val="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  <w:p>
            <w:pPr>
              <w:spacing w:line="230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指标</w:t>
            </w:r>
          </w:p>
        </w:tc>
        <w:tc>
          <w:tcPr>
            <w:tcW w:w="1144" w:type="dxa"/>
          </w:tcPr>
          <w:p>
            <w:pPr>
              <w:rPr>
                <w:rFonts w:ascii="Arial"/>
              </w:rPr>
            </w:pPr>
          </w:p>
          <w:p>
            <w:pPr>
              <w:spacing w:before="75" w:line="231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分值权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</w:t>
            </w:r>
          </w:p>
        </w:tc>
        <w:tc>
          <w:tcPr>
            <w:tcW w:w="6090" w:type="dxa"/>
          </w:tcPr>
          <w:p>
            <w:pPr>
              <w:rPr>
                <w:rFonts w:ascii="Arial"/>
              </w:rPr>
            </w:pPr>
          </w:p>
          <w:p>
            <w:pPr>
              <w:spacing w:before="75" w:line="231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观测点及指标内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57" w:hRule="atLeast"/>
        </w:trPr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00" w:lineRule="auto"/>
              <w:ind w:left="465" w:right="212" w:hanging="228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学风指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数</w:t>
            </w: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00" w:lineRule="auto"/>
              <w:ind w:left="345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>30 分</w:t>
            </w:r>
          </w:p>
        </w:tc>
        <w:tc>
          <w:tcPr>
            <w:tcW w:w="6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" w:line="300" w:lineRule="auto"/>
              <w:ind w:left="360" w:right="44" w:hanging="229"/>
              <w:textAlignment w:val="auto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1.基本要求。避免“三无” (无教材、无笔记本、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无笔)；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做到“六不” (不迟到、不早退、不睡觉、不闲谈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不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玩手机、不带早餐) 。发现1人次扣1分</w:t>
            </w:r>
            <w:r>
              <w:rPr>
                <w:rFonts w:hint="default" w:ascii="宋体" w:hAnsi="宋体" w:eastAsia="宋体" w:cs="宋体"/>
                <w:spacing w:val="7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116"/>
              <w:textAlignment w:val="auto"/>
              <w:rPr>
                <w:rFonts w:hint="eastAsia" w:ascii="宋体" w:hAnsi="宋体" w:eastAsia="宋体" w:cs="宋体"/>
                <w:spacing w:val="2"/>
                <w:positio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position w:val="2"/>
                <w:sz w:val="21"/>
                <w:szCs w:val="21"/>
              </w:rPr>
              <w:t>2.课堂效果。靠前就座，抬头率高，主动性、互动性强</w:t>
            </w:r>
            <w:r>
              <w:rPr>
                <w:rFonts w:hint="eastAsia" w:ascii="宋体" w:hAnsi="宋体" w:eastAsia="宋体" w:cs="宋体"/>
                <w:spacing w:val="2"/>
                <w:position w:val="2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116"/>
              <w:textAlignment w:val="auto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position w:val="2"/>
                <w:sz w:val="21"/>
                <w:szCs w:val="21"/>
              </w:rPr>
              <w:t>（整体课堂效果优秀加1分）</w:t>
            </w:r>
            <w:r>
              <w:rPr>
                <w:rFonts w:hint="default" w:ascii="宋体" w:hAnsi="宋体" w:eastAsia="宋体" w:cs="宋体"/>
                <w:spacing w:val="2"/>
                <w:position w:val="2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20" w:hRule="atLeast"/>
        </w:trPr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300" w:lineRule="auto"/>
              <w:ind w:left="466" w:right="212" w:hanging="237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寝室指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数</w:t>
            </w: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00" w:lineRule="auto"/>
              <w:ind w:left="34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5 分</w:t>
            </w:r>
          </w:p>
        </w:tc>
        <w:tc>
          <w:tcPr>
            <w:tcW w:w="60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" w:line="300" w:lineRule="auto"/>
              <w:ind w:left="118"/>
              <w:jc w:val="left"/>
              <w:textAlignment w:val="auto"/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寝室卫生。地面无污渍，墙面无水垢， 门窗无积灰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</w:rPr>
              <w:t>垃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圾处理及时，无异味。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" w:line="300" w:lineRule="auto"/>
              <w:ind w:left="118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寝室秩序。物品摆放整齐有序。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" w:line="300" w:lineRule="auto"/>
              <w:ind w:left="118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寝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室纪律。不吸烟，不晚归或夜不归宿，不豢养宠物，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不私拉网线电线，不使用违章电器。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（违反寝室文明条例一次扣1分）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16" w:hRule="atLeast"/>
        </w:trPr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00" w:lineRule="auto"/>
              <w:ind w:left="466" w:right="212" w:hanging="239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文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明指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数</w:t>
            </w: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00" w:lineRule="auto"/>
              <w:ind w:left="34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5 分</w:t>
            </w:r>
          </w:p>
        </w:tc>
        <w:tc>
          <w:tcPr>
            <w:tcW w:w="6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auto"/>
              <w:ind w:left="362" w:right="152" w:hanging="247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.行为文明。行为举止文明，不在校园内吸烟，不乱丢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</w:rPr>
              <w:t>垃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圾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，不穿拖鞋背心等，不纹身、不染彩发。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auto"/>
              <w:ind w:left="366" w:right="152" w:hanging="247"/>
              <w:textAlignment w:val="auto"/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7.校园安全。无重大安全事件，无诈骗案件，无网络舆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，校外住宿安全，无其他违规违纪行为。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auto"/>
              <w:ind w:left="366" w:right="152" w:hanging="247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（违反校园文明行为，发现1人次扣1分，为校园文明做出过贡献，1人次加1分）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82" w:hRule="atLeast"/>
        </w:trPr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00" w:lineRule="auto"/>
              <w:ind w:left="466" w:right="212" w:hanging="224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贯指 数</w:t>
            </w: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00" w:lineRule="auto"/>
              <w:ind w:left="343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0 分</w:t>
            </w:r>
          </w:p>
        </w:tc>
        <w:tc>
          <w:tcPr>
            <w:tcW w:w="60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auto"/>
              <w:ind w:left="114" w:right="117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班级制定迎评工作计划并有效实施；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auto"/>
              <w:ind w:left="114" w:right="1170"/>
              <w:textAlignment w:val="auto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班主任迎评期间落实班级同学一对一谈话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auto"/>
              <w:ind w:left="114" w:right="1170"/>
              <w:textAlignment w:val="auto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班级召开主题班会，开展“应知应会”学习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Hans"/>
              </w:rPr>
              <w:t>并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积极报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送信息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367" w:right="107" w:hanging="236"/>
              <w:textAlignment w:val="auto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11.迎评期间各项信息报送精准及时，零出错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367" w:right="107" w:hanging="236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（完成1项积5分）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29" w:hRule="atLeast"/>
        </w:trPr>
        <w:tc>
          <w:tcPr>
            <w:tcW w:w="1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300" w:lineRule="auto"/>
              <w:ind w:left="226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加分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项</w:t>
            </w: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300" w:lineRule="auto"/>
              <w:ind w:left="358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0 分</w:t>
            </w:r>
          </w:p>
        </w:tc>
        <w:tc>
          <w:tcPr>
            <w:tcW w:w="60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300" w:lineRule="auto"/>
              <w:ind w:left="131" w:right="107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评估期间，专家现场交流获得肯定评价。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300" w:lineRule="auto"/>
              <w:ind w:left="131" w:right="107"/>
              <w:textAlignment w:val="auto"/>
              <w:rPr>
                <w:rFonts w:hint="eastAsia" w:ascii="宋体" w:hAnsi="宋体" w:eastAsia="宋体" w:cs="宋体"/>
                <w:positio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学生干部、学生党员在迎评期间起到榜样引领卓有成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Hans"/>
              </w:rPr>
              <w:t>效</w:t>
            </w:r>
            <w:r>
              <w:rPr>
                <w:rFonts w:hint="eastAsia" w:ascii="宋体" w:hAnsi="宋体" w:eastAsia="宋体" w:cs="宋体"/>
                <w:position w:val="2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300" w:lineRule="auto"/>
              <w:ind w:left="131" w:right="107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14. 班级建立“班委责任制”落实班委带班级成员并落相关责任田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成效显著。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BFE554"/>
    <w:multiLevelType w:val="singleLevel"/>
    <w:tmpl w:val="97BFE554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A4A57A"/>
    <w:multiLevelType w:val="singleLevel"/>
    <w:tmpl w:val="BFA4A57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BEFF346"/>
    <w:multiLevelType w:val="singleLevel"/>
    <w:tmpl w:val="FBEFF346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wYjcyZjA5ODY3NWQ5MDU2YjRhNzYyMjc3ZDE3ZWIifQ=="/>
  </w:docVars>
  <w:rsids>
    <w:rsidRoot w:val="00000000"/>
    <w:rsid w:val="006E0802"/>
    <w:rsid w:val="3F306CAC"/>
    <w:rsid w:val="43A23131"/>
    <w:rsid w:val="495D38B7"/>
    <w:rsid w:val="54E46C82"/>
    <w:rsid w:val="593C3F2A"/>
    <w:rsid w:val="5F1FFC0E"/>
    <w:rsid w:val="77FF3D73"/>
    <w:rsid w:val="7913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1795</Words>
  <Characters>1889</Characters>
  <Lines>0</Lines>
  <Paragraphs>0</Paragraphs>
  <TotalTime>24</TotalTime>
  <ScaleCrop>false</ScaleCrop>
  <LinksUpToDate>false</LinksUpToDate>
  <CharactersWithSpaces>2098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2023-03-13T17:50:00Z</dcterms:created>
  <dc:creator>Administrator</dc:creator>
  <cp:lastModifiedBy>✺◟(∗❛ัᴗ❛ั∗)◞✺ </cp:lastModifiedBy>
  <dcterms:modified xsi:type="dcterms:W3CDTF">2023-03-13T22:48:21Z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EF502C929C29F93BB5370F647D2EB5B0</vt:lpwstr>
  </property>
</Properties>
</file>